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Vestigingsplaatsen: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Hoofdvestigingsplaats en secretariaat Voeren: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Kloosterstraat 19, 3790 Voeren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Voerpoort - Dorpsstraat 34, 3790 Voeren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Secretariaat Riemst: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Kerkstraat 28, 3770 Zichen-Zussen-Bolder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Oud gemeentehuis - Kerkstraat 35, 3770 Zichen-Zussen-Bolder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Klein Lafeltstraat 2, 3770 Riemst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St.-Hubertusstraat 11, 3770 Kanne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St.-Jansstraat 8A, 3770 Herderen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Kloosterstraat 14, 3770 Vlijtingen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Bampstraat 8, 3770 Val-Meer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Paenhuys - Paenhuisstraat 11, 3770 Riemst</w:t>
      </w:r>
    </w:p>
    <w:sectPr>
      <w:pgSz w:h="16838" w:w="11906" w:orient="portrait"/>
      <w:pgMar w:bottom="963.7795275590553" w:top="963.7795275590553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